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8C7636" w14:textId="77777777" w:rsidR="00052721" w:rsidRPr="001F3673" w:rsidRDefault="00052721" w:rsidP="00052721">
      <w:pPr>
        <w:spacing w:after="0" w:line="240" w:lineRule="auto"/>
        <w:jc w:val="center"/>
        <w:rPr>
          <w:rFonts w:ascii="Arial" w:eastAsia="Times New Roman" w:hAnsi="Arial" w:cs="Arial"/>
          <w:caps/>
          <w:color w:val="000000"/>
          <w:lang w:eastAsia="pt-BR"/>
        </w:rPr>
      </w:pPr>
      <w:r w:rsidRPr="001F3673">
        <w:rPr>
          <w:rFonts w:ascii="Arial" w:eastAsia="Times New Roman" w:hAnsi="Arial" w:cs="Arial"/>
          <w:b/>
          <w:bCs/>
          <w:caps/>
          <w:color w:val="000000"/>
          <w:lang w:eastAsia="pt-BR"/>
        </w:rPr>
        <w:t>ANEXO III</w:t>
      </w:r>
    </w:p>
    <w:p w14:paraId="429FD1C7" w14:textId="77777777" w:rsidR="00052721" w:rsidRDefault="00052721" w:rsidP="00052721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0000"/>
          <w:lang w:eastAsia="pt-BR"/>
        </w:rPr>
      </w:pPr>
      <w:r w:rsidRPr="001F3673">
        <w:rPr>
          <w:rFonts w:ascii="Arial" w:eastAsia="Times New Roman" w:hAnsi="Arial" w:cs="Arial"/>
          <w:b/>
          <w:bCs/>
          <w:caps/>
          <w:color w:val="000000"/>
          <w:lang w:eastAsia="pt-BR"/>
        </w:rPr>
        <w:t>CRITÉRIOS UTILIZADOS NA AVALIAÇÃO DE MÉRITO CULTURAL</w:t>
      </w:r>
    </w:p>
    <w:p w14:paraId="083FA92C" w14:textId="77777777" w:rsidR="00052721" w:rsidRPr="001F3673" w:rsidRDefault="00052721" w:rsidP="00052721">
      <w:pPr>
        <w:spacing w:after="0" w:line="240" w:lineRule="auto"/>
        <w:jc w:val="center"/>
        <w:rPr>
          <w:rFonts w:ascii="Arial" w:eastAsia="Times New Roman" w:hAnsi="Arial" w:cs="Arial"/>
          <w:caps/>
          <w:color w:val="000000"/>
          <w:lang w:eastAsia="pt-BR"/>
        </w:rPr>
      </w:pPr>
    </w:p>
    <w:p w14:paraId="0D49A35A" w14:textId="2038CA03" w:rsidR="00052721" w:rsidRPr="001F3673" w:rsidRDefault="007B1E6A" w:rsidP="00052721">
      <w:pPr>
        <w:pStyle w:val="textojustificado"/>
        <w:spacing w:before="0" w:beforeAutospacing="0" w:after="0" w:afterAutospacing="0"/>
        <w:ind w:right="12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A comissão de </w:t>
      </w:r>
      <w:r w:rsidR="00146220">
        <w:rPr>
          <w:rFonts w:ascii="Arial" w:hAnsi="Arial" w:cs="Arial"/>
          <w:color w:val="000000"/>
          <w:sz w:val="22"/>
          <w:szCs w:val="22"/>
        </w:rPr>
        <w:t>comitê gestor</w:t>
      </w:r>
      <w:r>
        <w:rPr>
          <w:rFonts w:ascii="Arial" w:hAnsi="Arial" w:cs="Arial"/>
          <w:color w:val="000000"/>
          <w:sz w:val="22"/>
          <w:szCs w:val="22"/>
        </w:rPr>
        <w:t xml:space="preserve"> atribuirá</w:t>
      </w:r>
      <w:r w:rsidR="00052721" w:rsidRPr="001F3673">
        <w:rPr>
          <w:rFonts w:ascii="Arial" w:hAnsi="Arial" w:cs="Arial"/>
          <w:color w:val="000000"/>
          <w:sz w:val="22"/>
          <w:szCs w:val="22"/>
        </w:rPr>
        <w:t xml:space="preserve"> notas de 0 a 10 pontos a cada um dos critérios de avaliação de cada projeto, </w:t>
      </w:r>
      <w:r w:rsidR="00052721">
        <w:rPr>
          <w:rFonts w:ascii="Arial" w:hAnsi="Arial" w:cs="Arial"/>
          <w:color w:val="000000"/>
          <w:sz w:val="22"/>
          <w:szCs w:val="22"/>
        </w:rPr>
        <w:t>conforme tabela a seguir. Ressaltando que, para a categoria premiação por trajetória, será analisado o tempo de atividade cultural e portifólio.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6"/>
        <w:gridCol w:w="6379"/>
        <w:gridCol w:w="1301"/>
      </w:tblGrid>
      <w:tr w:rsidR="00052721" w:rsidRPr="001F3673" w14:paraId="3FDED4A8" w14:textId="77777777" w:rsidTr="002111FA">
        <w:trPr>
          <w:tblCellSpacing w:w="0" w:type="dxa"/>
        </w:trPr>
        <w:tc>
          <w:tcPr>
            <w:tcW w:w="96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C672B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CRITÉRIOS OBRIGATÓRIOS</w:t>
            </w:r>
          </w:p>
        </w:tc>
      </w:tr>
      <w:tr w:rsidR="00052721" w:rsidRPr="001F3673" w14:paraId="6983C8D0" w14:textId="77777777" w:rsidTr="002111FA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10A6B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Identificação do Critério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99F75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Descrição do Critério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73D9F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Pontuação Máxima</w:t>
            </w:r>
          </w:p>
        </w:tc>
      </w:tr>
      <w:tr w:rsidR="00052721" w:rsidRPr="001F3673" w14:paraId="1CF68C67" w14:textId="77777777" w:rsidTr="002111FA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BBB69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1A1E7" w14:textId="69D6A8AD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Qualidade do Projeto - </w:t>
            </w:r>
            <w:r w:rsidR="008351F7"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Coerência</w:t>
            </w: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do objeto, objetivos, justificativa e metas do projeto - 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análise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deverá considerar, para fins de </w:t>
            </w:r>
            <w:r w:rsidR="008351F7"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avaliação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e </w:t>
            </w:r>
            <w:r w:rsidR="008351F7"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valoração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, se o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conteúdo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do projeto apresenta, como um todo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coerência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, observando o objeto, a justificativa e as metas, sendo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possível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vi</w:t>
            </w:r>
            <w:r w:rsidR="000D5F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pare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sualizar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de forma clara os resultados que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serão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obtidos.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D1760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</w:t>
            </w:r>
          </w:p>
        </w:tc>
      </w:tr>
      <w:tr w:rsidR="00052721" w:rsidRPr="001F3673" w14:paraId="0E31C363" w14:textId="77777777" w:rsidTr="002111FA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50CAE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45111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FF0000"/>
                <w:sz w:val="18"/>
                <w:szCs w:val="18"/>
                <w:lang w:eastAsia="pt-BR"/>
              </w:rPr>
            </w:pP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Relevância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da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ação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proposta para o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cenário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cultural do município</w:t>
            </w:r>
            <w:r w:rsidRPr="00396F51"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lang w:eastAsia="pt-BR"/>
              </w:rPr>
              <w:t>- 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análise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deverá considerar, para fins 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avaliação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valoração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, se 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contribui para o enriquecimento 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valorização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da cultura do município.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6DB8F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</w:t>
            </w:r>
          </w:p>
        </w:tc>
      </w:tr>
      <w:tr w:rsidR="00052721" w:rsidRPr="001F3673" w14:paraId="3DF60B0B" w14:textId="77777777" w:rsidTr="002111FA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1568D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231CB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Aspectos de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integração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comunitária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na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ação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proposta pelo projeto - 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considera-se, para fins 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avaliação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valoração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, se o projeto apresenta aspectos 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integração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comunitária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, em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relação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ao impacto social para 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inclusão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de pessoas com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deficiência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, idosos e demais grupos em situação de histórica vulnerabilidade econômica/social.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D1908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</w:t>
            </w:r>
          </w:p>
        </w:tc>
      </w:tr>
      <w:tr w:rsidR="00052721" w:rsidRPr="001F3673" w14:paraId="64DACBD3" w14:textId="77777777" w:rsidTr="002111FA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2753F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8B9F8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Coerência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da planilha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orçamentária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e do cronograma de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execução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às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metas, resultados e desdobramentos do projeto proposto - 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análise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deverá avaliar e valorar a viabilidade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técnica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do projeto sob o ponto de vista dos gastos previstos na planilha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orçamentária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, sua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execução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e 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adequação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ao objeto, metas e objetivos previstos.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Também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deverá ser considerada para fins 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avaliação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coerência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e conformidade dos valores e quantidades dos itens relacionados na planilha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orçamentária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do projeto.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32EE5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</w:t>
            </w:r>
          </w:p>
        </w:tc>
      </w:tr>
      <w:tr w:rsidR="00052721" w:rsidRPr="001F3673" w14:paraId="18C228CE" w14:textId="77777777" w:rsidTr="002111FA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A462E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31519" w14:textId="77777777" w:rsidR="00052721" w:rsidRPr="00396F51" w:rsidRDefault="00052721" w:rsidP="002111FA">
            <w:pPr>
              <w:spacing w:before="120" w:after="120" w:line="240" w:lineRule="auto"/>
              <w:ind w:lef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Coerência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do Plano de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Divulgação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ao Cronograma, Objetivos e Metas do projeto proposto - 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análise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deverá avaliar e valorar a viabilidade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técnica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e comunicacional com o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público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alvo do projeto, mediante as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estratégias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mídias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e materiais apresentados, bem como a capacidade de executá-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los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D3761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</w:t>
            </w:r>
          </w:p>
        </w:tc>
      </w:tr>
      <w:tr w:rsidR="00052721" w:rsidRPr="001F3673" w14:paraId="0D1ADDFA" w14:textId="77777777" w:rsidTr="002111FA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432E3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12D52" w14:textId="5A9971A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Compatibilidade da ficha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técnica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com as atividades desenvolvidas - 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análise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deverá considerar a carreira dos profissionais que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compõem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o corpo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técnico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e artístico, verificando 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coerência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ou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em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relação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às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atribuições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que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serão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executadas por eles no projeto (para esta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avaliação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serão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considerados os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currículos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dos membros da ficha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técnica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). </w:t>
            </w:r>
            <w:r w:rsidR="003620BC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Ler item inscrição para saber se deve enviar comprovação técnica específica.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46A33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</w:t>
            </w:r>
          </w:p>
        </w:tc>
      </w:tr>
      <w:tr w:rsidR="00052721" w:rsidRPr="001F3673" w14:paraId="781A5559" w14:textId="77777777" w:rsidTr="002111FA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2832E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F6C5D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Trajetória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artística e cultural do proponente - 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Sera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́ considerado para fins 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análise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a carreira do proponente, com base no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currículo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comprovações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enviadas juntamente com a proposta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5D1C79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</w:t>
            </w:r>
          </w:p>
        </w:tc>
      </w:tr>
      <w:tr w:rsidR="00052721" w:rsidRPr="001F3673" w14:paraId="3E7327A1" w14:textId="77777777" w:rsidTr="002111FA">
        <w:trPr>
          <w:tblCellSpacing w:w="0" w:type="dxa"/>
        </w:trPr>
        <w:tc>
          <w:tcPr>
            <w:tcW w:w="8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9403A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PONTUAÇÃO TOTAL: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1C585" w14:textId="77777777" w:rsidR="00052721" w:rsidRPr="00396F51" w:rsidRDefault="00052721" w:rsidP="002111FA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7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</w:p>
        </w:tc>
      </w:tr>
    </w:tbl>
    <w:p w14:paraId="62C41AB0" w14:textId="77777777" w:rsidR="00052721" w:rsidRPr="001F3673" w:rsidRDefault="00052721" w:rsidP="00052721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lang w:eastAsia="pt-BR"/>
        </w:rPr>
      </w:pPr>
    </w:p>
    <w:p w14:paraId="1840AB8E" w14:textId="77777777" w:rsidR="00052721" w:rsidRPr="001F3673" w:rsidRDefault="00052721" w:rsidP="00052721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lang w:eastAsia="pt-BR"/>
        </w:rPr>
      </w:pPr>
    </w:p>
    <w:p w14:paraId="0402235B" w14:textId="77777777" w:rsidR="00052721" w:rsidRPr="001F3673" w:rsidRDefault="00052721" w:rsidP="00052721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  <w:lang w:eastAsia="pt-BR"/>
        </w:rPr>
      </w:pPr>
    </w:p>
    <w:p w14:paraId="62BB170E" w14:textId="77777777" w:rsidR="00052721" w:rsidRPr="001F3673" w:rsidRDefault="00052721" w:rsidP="00052721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lang w:eastAsia="pt-BR"/>
        </w:rPr>
      </w:pPr>
      <w:r w:rsidRPr="001F3673">
        <w:rPr>
          <w:rFonts w:ascii="Arial" w:eastAsia="Times New Roman" w:hAnsi="Arial" w:cs="Arial"/>
          <w:color w:val="000000"/>
          <w:lang w:eastAsia="pt-BR"/>
        </w:rPr>
        <w:lastRenderedPageBreak/>
        <w:t>Além da pontuação acima, o proponente pode receber bônus de pontuação, ou seja, uma pontuação extra, conforme critérios abaixo especificados: </w:t>
      </w:r>
    </w:p>
    <w:p w14:paraId="3E705784" w14:textId="77777777" w:rsidR="00052721" w:rsidRPr="001F3673" w:rsidRDefault="00052721" w:rsidP="00052721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FF0000"/>
          <w:lang w:eastAsia="pt-BR"/>
        </w:rPr>
      </w:pPr>
    </w:p>
    <w:tbl>
      <w:tblPr>
        <w:tblW w:w="93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1"/>
        <w:gridCol w:w="4301"/>
        <w:gridCol w:w="2068"/>
      </w:tblGrid>
      <w:tr w:rsidR="00052721" w:rsidRPr="001F3673" w14:paraId="2D91A6F6" w14:textId="77777777" w:rsidTr="002111FA">
        <w:trPr>
          <w:trHeight w:val="420"/>
        </w:trPr>
        <w:tc>
          <w:tcPr>
            <w:tcW w:w="93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DA3E36" w14:textId="77777777" w:rsidR="00052721" w:rsidRPr="00396F51" w:rsidRDefault="00052721" w:rsidP="002111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PONTUAÇÃO BÔNUS PARA PROPONENTES PESSOAS FÍSICAS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 xml:space="preserve"> E/OU JURÍDICAS, QUE FAZEM PARTE DE UM DOS GRUPOS ABAIXO</w:t>
            </w:r>
          </w:p>
        </w:tc>
      </w:tr>
      <w:tr w:rsidR="00052721" w:rsidRPr="001F3673" w14:paraId="69E8985C" w14:textId="77777777" w:rsidTr="002111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BF0342" w14:textId="77777777" w:rsidR="00052721" w:rsidRPr="00396F51" w:rsidRDefault="00052721" w:rsidP="002111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Identificação do Ponto Extra</w:t>
            </w:r>
          </w:p>
        </w:tc>
        <w:tc>
          <w:tcPr>
            <w:tcW w:w="3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ECD74B" w14:textId="77777777" w:rsidR="00052721" w:rsidRPr="00396F51" w:rsidRDefault="00052721" w:rsidP="002111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Descrição do Ponto Extra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0C0354" w14:textId="77777777" w:rsidR="00052721" w:rsidRPr="00396F51" w:rsidRDefault="00052721" w:rsidP="002111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Pontuação Máxima</w:t>
            </w:r>
          </w:p>
        </w:tc>
      </w:tr>
      <w:tr w:rsidR="00052721" w:rsidRPr="001F3673" w14:paraId="271F65C1" w14:textId="77777777" w:rsidTr="002111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2A0260" w14:textId="77777777" w:rsidR="00052721" w:rsidRPr="00396F51" w:rsidRDefault="00052721" w:rsidP="002111FA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H</w:t>
            </w:r>
          </w:p>
        </w:tc>
        <w:tc>
          <w:tcPr>
            <w:tcW w:w="3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A9E781" w14:textId="77777777" w:rsidR="00052721" w:rsidRPr="00396F51" w:rsidRDefault="00052721" w:rsidP="002111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Proponentes do gênero feminino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231668" w14:textId="77777777" w:rsidR="00052721" w:rsidRPr="00396F51" w:rsidRDefault="00052721" w:rsidP="002111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5</w:t>
            </w:r>
          </w:p>
        </w:tc>
      </w:tr>
      <w:tr w:rsidR="00052721" w:rsidRPr="001F3673" w14:paraId="697F70D6" w14:textId="77777777" w:rsidTr="002111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8F6C02" w14:textId="77777777" w:rsidR="00052721" w:rsidRPr="00396F51" w:rsidRDefault="00052721" w:rsidP="002111FA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I</w:t>
            </w:r>
          </w:p>
        </w:tc>
        <w:tc>
          <w:tcPr>
            <w:tcW w:w="3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2F9331" w14:textId="77777777" w:rsidR="00052721" w:rsidRPr="00396F51" w:rsidRDefault="00052721" w:rsidP="002111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Proponentes negros e indígenas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2EB26B" w14:textId="77777777" w:rsidR="00052721" w:rsidRPr="00396F51" w:rsidRDefault="00052721" w:rsidP="002111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5</w:t>
            </w:r>
          </w:p>
        </w:tc>
      </w:tr>
      <w:tr w:rsidR="00052721" w:rsidRPr="001F3673" w14:paraId="731A7404" w14:textId="77777777" w:rsidTr="002111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18A3E6" w14:textId="77777777" w:rsidR="00052721" w:rsidRPr="00396F51" w:rsidRDefault="00052721" w:rsidP="002111FA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J</w:t>
            </w:r>
          </w:p>
        </w:tc>
        <w:tc>
          <w:tcPr>
            <w:tcW w:w="3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548673" w14:textId="77777777" w:rsidR="00052721" w:rsidRPr="00396F51" w:rsidRDefault="00052721" w:rsidP="002111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Proponentes com deficiência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B69FBA" w14:textId="77777777" w:rsidR="00052721" w:rsidRPr="00396F51" w:rsidRDefault="00052721" w:rsidP="002111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5</w:t>
            </w:r>
          </w:p>
        </w:tc>
      </w:tr>
      <w:tr w:rsidR="00052721" w:rsidRPr="001F3673" w14:paraId="50D0B9E0" w14:textId="77777777" w:rsidTr="002111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E1A84D" w14:textId="77777777" w:rsidR="00052721" w:rsidRPr="00396F51" w:rsidRDefault="00052721" w:rsidP="002111FA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K</w:t>
            </w:r>
          </w:p>
        </w:tc>
        <w:tc>
          <w:tcPr>
            <w:tcW w:w="3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026CB5" w14:textId="77777777" w:rsidR="00052721" w:rsidRPr="00396F51" w:rsidRDefault="00052721" w:rsidP="002111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 xml:space="preserve">Proponentes </w:t>
            </w:r>
            <w:r w:rsidRPr="00396F51">
              <w:rPr>
                <w:rFonts w:ascii="Arial" w:hAnsi="Arial" w:cs="Arial"/>
                <w:sz w:val="18"/>
              </w:rPr>
              <w:t>LGBTQIAP+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115AAF" w14:textId="77777777" w:rsidR="00052721" w:rsidRPr="00396F51" w:rsidRDefault="00052721" w:rsidP="002111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5</w:t>
            </w:r>
          </w:p>
        </w:tc>
      </w:tr>
      <w:tr w:rsidR="00052721" w:rsidRPr="001F3673" w14:paraId="36F1A785" w14:textId="77777777" w:rsidTr="002111FA">
        <w:trPr>
          <w:trHeight w:val="275"/>
        </w:trPr>
        <w:tc>
          <w:tcPr>
            <w:tcW w:w="7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779918" w14:textId="77777777" w:rsidR="00052721" w:rsidRPr="00396F51" w:rsidRDefault="00052721" w:rsidP="002111FA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bCs/>
                <w:sz w:val="18"/>
                <w:lang w:eastAsia="pt-BR"/>
              </w:rPr>
              <w:t>PONTUAÇÃO EXTRA 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391BF0" w14:textId="77777777" w:rsidR="00052721" w:rsidRPr="00396F51" w:rsidRDefault="00052721" w:rsidP="002111FA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lang w:eastAsia="pt-BR"/>
              </w:rPr>
            </w:pPr>
            <w:r w:rsidRPr="00396F51">
              <w:rPr>
                <w:rFonts w:ascii="Arial" w:eastAsia="Times New Roman" w:hAnsi="Arial" w:cs="Arial"/>
                <w:b/>
                <w:sz w:val="18"/>
                <w:lang w:eastAsia="pt-BR"/>
              </w:rPr>
              <w:t>20 PONTOS</w:t>
            </w:r>
          </w:p>
        </w:tc>
      </w:tr>
    </w:tbl>
    <w:p w14:paraId="6FB4715B" w14:textId="77777777" w:rsidR="00052721" w:rsidRPr="001F3673" w:rsidRDefault="00052721" w:rsidP="00052721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14:paraId="786D9A4E" w14:textId="77777777" w:rsidR="00052721" w:rsidRPr="00396F51" w:rsidRDefault="00052721" w:rsidP="0005272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sz w:val="4"/>
        </w:rPr>
      </w:pPr>
    </w:p>
    <w:p w14:paraId="1FC5920E" w14:textId="77777777" w:rsidR="00052721" w:rsidRPr="001F3673" w:rsidRDefault="00052721" w:rsidP="0005272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1F3673">
        <w:rPr>
          <w:rFonts w:ascii="Arial" w:hAnsi="Arial" w:cs="Arial"/>
        </w:rPr>
        <w:t xml:space="preserve">11.3 A pontuação final de cada candidatura será definida por consenso dos membros da comissão, por meio da média das notas atribuídas individualmente por cada membro; </w:t>
      </w:r>
    </w:p>
    <w:p w14:paraId="7980F654" w14:textId="77777777" w:rsidR="00052721" w:rsidRPr="001F3673" w:rsidRDefault="00052721" w:rsidP="0005272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1F3673">
        <w:rPr>
          <w:rFonts w:ascii="Arial" w:hAnsi="Arial" w:cs="Arial"/>
        </w:rPr>
        <w:t xml:space="preserve">11.4 Os critérios gerais são </w:t>
      </w:r>
      <w:r w:rsidRPr="001F3673">
        <w:rPr>
          <w:rFonts w:ascii="Arial" w:hAnsi="Arial" w:cs="Arial"/>
          <w:b/>
        </w:rPr>
        <w:t>eliminatórios</w:t>
      </w:r>
      <w:r w:rsidRPr="001F3673">
        <w:rPr>
          <w:rFonts w:ascii="Arial" w:hAnsi="Arial" w:cs="Arial"/>
        </w:rPr>
        <w:t>, de modo que, o agente cultural que receber pontuação 0 em algum dos critérios será desclassificado do Edital;</w:t>
      </w:r>
    </w:p>
    <w:p w14:paraId="6376ED26" w14:textId="77777777" w:rsidR="00052721" w:rsidRPr="001F3673" w:rsidRDefault="00052721" w:rsidP="0005272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1F3673">
        <w:rPr>
          <w:rFonts w:ascii="Arial" w:hAnsi="Arial" w:cs="Arial"/>
        </w:rPr>
        <w:t>11.5 Os bônus de pontuação são cumulativos e não constituem critérios obrigatórios, de modo que a pontuação 0 em algum dos critérios não desclassifica o proponente;</w:t>
      </w:r>
    </w:p>
    <w:p w14:paraId="6474B5BA" w14:textId="77777777" w:rsidR="00052721" w:rsidRPr="001F3673" w:rsidRDefault="00052721" w:rsidP="0005272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1F3673">
        <w:rPr>
          <w:rFonts w:ascii="Arial" w:hAnsi="Arial" w:cs="Arial"/>
        </w:rPr>
        <w:t xml:space="preserve">11.6 Em caso de empate, </w:t>
      </w:r>
      <w:proofErr w:type="spellStart"/>
      <w:r w:rsidRPr="001F3673">
        <w:rPr>
          <w:rFonts w:ascii="Arial" w:hAnsi="Arial" w:cs="Arial"/>
        </w:rPr>
        <w:t>serão</w:t>
      </w:r>
      <w:proofErr w:type="spellEnd"/>
      <w:r w:rsidRPr="001F3673">
        <w:rPr>
          <w:rFonts w:ascii="Arial" w:hAnsi="Arial" w:cs="Arial"/>
        </w:rPr>
        <w:t xml:space="preserve"> utilizados para fins de </w:t>
      </w:r>
      <w:proofErr w:type="spellStart"/>
      <w:r w:rsidRPr="001F3673">
        <w:rPr>
          <w:rFonts w:ascii="Arial" w:hAnsi="Arial" w:cs="Arial"/>
        </w:rPr>
        <w:t>classificação</w:t>
      </w:r>
      <w:proofErr w:type="spellEnd"/>
      <w:r w:rsidRPr="001F3673">
        <w:rPr>
          <w:rFonts w:ascii="Arial" w:hAnsi="Arial" w:cs="Arial"/>
        </w:rPr>
        <w:t xml:space="preserve"> dos projetos a maior nota nos critérios de acordo com a ordem abaixo definida: </w:t>
      </w:r>
      <w:r>
        <w:rPr>
          <w:rFonts w:ascii="Arial" w:hAnsi="Arial" w:cs="Arial"/>
        </w:rPr>
        <w:t>A, B, C, D, E, F, G, H, I, J e K</w:t>
      </w:r>
      <w:r w:rsidRPr="001F3673">
        <w:rPr>
          <w:rFonts w:ascii="Arial" w:hAnsi="Arial" w:cs="Arial"/>
        </w:rPr>
        <w:t xml:space="preserve">, respectivamente, de acordo com cada proponente; </w:t>
      </w:r>
    </w:p>
    <w:p w14:paraId="6C6C8220" w14:textId="77777777" w:rsidR="00052721" w:rsidRDefault="00052721" w:rsidP="0005272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1F3673">
        <w:rPr>
          <w:rFonts w:ascii="Arial" w:hAnsi="Arial" w:cs="Arial"/>
        </w:rPr>
        <w:t xml:space="preserve">11.7 Caso nenhum dos </w:t>
      </w:r>
      <w:proofErr w:type="spellStart"/>
      <w:r w:rsidRPr="001F3673">
        <w:rPr>
          <w:rFonts w:ascii="Arial" w:hAnsi="Arial" w:cs="Arial"/>
        </w:rPr>
        <w:t>critérios</w:t>
      </w:r>
      <w:proofErr w:type="spellEnd"/>
      <w:r w:rsidRPr="001F3673">
        <w:rPr>
          <w:rFonts w:ascii="Arial" w:hAnsi="Arial" w:cs="Arial"/>
        </w:rPr>
        <w:t xml:space="preserve"> acima elencados seja capaz de promover o desempate </w:t>
      </w:r>
      <w:proofErr w:type="spellStart"/>
      <w:r w:rsidRPr="001F3673">
        <w:rPr>
          <w:rFonts w:ascii="Arial" w:hAnsi="Arial" w:cs="Arial"/>
        </w:rPr>
        <w:t>serão</w:t>
      </w:r>
      <w:proofErr w:type="spellEnd"/>
      <w:r w:rsidRPr="001F3673">
        <w:rPr>
          <w:rFonts w:ascii="Arial" w:hAnsi="Arial" w:cs="Arial"/>
        </w:rPr>
        <w:t xml:space="preserve"> adotados </w:t>
      </w:r>
      <w:proofErr w:type="spellStart"/>
      <w:r w:rsidRPr="001F3673">
        <w:rPr>
          <w:rFonts w:ascii="Arial" w:hAnsi="Arial" w:cs="Arial"/>
        </w:rPr>
        <w:t>critérios</w:t>
      </w:r>
      <w:proofErr w:type="spellEnd"/>
      <w:r w:rsidRPr="001F3673">
        <w:rPr>
          <w:rFonts w:ascii="Arial" w:hAnsi="Arial" w:cs="Arial"/>
        </w:rPr>
        <w:t xml:space="preserve"> de desempate na ordem a seguir:</w:t>
      </w:r>
    </w:p>
    <w:p w14:paraId="19C8F280" w14:textId="77777777" w:rsidR="00052721" w:rsidRPr="001F3673" w:rsidRDefault="00052721" w:rsidP="0005272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1F3673">
        <w:rPr>
          <w:rFonts w:ascii="Arial" w:hAnsi="Arial" w:cs="Arial"/>
        </w:rPr>
        <w:t>11.7.1 Proponente com maior idade, na sequência, maior tempo de profissão;</w:t>
      </w:r>
    </w:p>
    <w:p w14:paraId="4D0BC921" w14:textId="77777777" w:rsidR="00052721" w:rsidRPr="001F3673" w:rsidRDefault="00052721" w:rsidP="0005272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1F3673">
        <w:rPr>
          <w:rFonts w:ascii="Arial" w:hAnsi="Arial" w:cs="Arial"/>
        </w:rPr>
        <w:t xml:space="preserve">11.8 </w:t>
      </w:r>
      <w:proofErr w:type="spellStart"/>
      <w:r w:rsidRPr="001F3673">
        <w:rPr>
          <w:rFonts w:ascii="Arial" w:hAnsi="Arial" w:cs="Arial"/>
        </w:rPr>
        <w:t>Serão</w:t>
      </w:r>
      <w:proofErr w:type="spellEnd"/>
      <w:r w:rsidRPr="001F3673">
        <w:rPr>
          <w:rFonts w:ascii="Arial" w:hAnsi="Arial" w:cs="Arial"/>
        </w:rPr>
        <w:t xml:space="preserve"> considerados aptos os projetos que receberem </w:t>
      </w:r>
      <w:r>
        <w:rPr>
          <w:rFonts w:ascii="Arial" w:hAnsi="Arial" w:cs="Arial"/>
        </w:rPr>
        <w:t>nota final igual ou superior a 4</w:t>
      </w:r>
      <w:r w:rsidRPr="001F3673">
        <w:rPr>
          <w:rFonts w:ascii="Arial" w:hAnsi="Arial" w:cs="Arial"/>
        </w:rPr>
        <w:t>0 pontos;</w:t>
      </w:r>
    </w:p>
    <w:p w14:paraId="582FCC68" w14:textId="77777777" w:rsidR="00052721" w:rsidRPr="001F3673" w:rsidRDefault="00052721" w:rsidP="00052721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</w:rPr>
      </w:pPr>
      <w:r w:rsidRPr="001F3673">
        <w:rPr>
          <w:rFonts w:ascii="Arial" w:hAnsi="Arial" w:cs="Arial"/>
        </w:rPr>
        <w:t>11.9 Serão desclassificados os projetos que</w:t>
      </w:r>
    </w:p>
    <w:p w14:paraId="3CC18E51" w14:textId="77777777" w:rsidR="00052721" w:rsidRPr="001F3673" w:rsidRDefault="00052721" w:rsidP="00052721">
      <w:pPr>
        <w:spacing w:after="0" w:line="240" w:lineRule="auto"/>
        <w:ind w:left="567" w:right="120"/>
        <w:jc w:val="both"/>
        <w:rPr>
          <w:rFonts w:ascii="Arial" w:eastAsia="Times New Roman" w:hAnsi="Arial" w:cs="Arial"/>
          <w:color w:val="000000"/>
          <w:lang w:eastAsia="pt-BR"/>
        </w:rPr>
      </w:pPr>
      <w:r w:rsidRPr="001F3673">
        <w:rPr>
          <w:rFonts w:ascii="Arial" w:eastAsia="Times New Roman" w:hAnsi="Arial" w:cs="Arial"/>
          <w:color w:val="000000"/>
          <w:lang w:eastAsia="pt-BR"/>
        </w:rPr>
        <w:t>I - receberam nota 0 em qualquer dos critérios obrigatórios; </w:t>
      </w:r>
    </w:p>
    <w:p w14:paraId="366773C7" w14:textId="096B17C4" w:rsidR="00052721" w:rsidRDefault="00052721" w:rsidP="007B1E6A">
      <w:pPr>
        <w:spacing w:after="0" w:line="240" w:lineRule="auto"/>
        <w:ind w:left="567" w:right="120"/>
        <w:jc w:val="both"/>
        <w:rPr>
          <w:rFonts w:ascii="Arial" w:eastAsia="Times New Roman" w:hAnsi="Arial" w:cs="Arial"/>
          <w:color w:val="000000"/>
          <w:lang w:eastAsia="pt-BR"/>
        </w:rPr>
      </w:pPr>
      <w:r w:rsidRPr="001F3673">
        <w:rPr>
          <w:rFonts w:ascii="Arial" w:eastAsia="Times New Roman" w:hAnsi="Arial" w:cs="Arial"/>
          <w:color w:val="000000"/>
          <w:lang w:eastAsia="pt-BR"/>
        </w:rPr>
        <w:t>II - apresentem quaisquer formas de preconceito de origem, raça, etnia, gênero, cor, idade ou outras formas de discriminação serão desclassificadas, com fundamento no disposto no </w:t>
      </w:r>
      <w:hyperlink r:id="rId8" w:anchor="art3iv" w:tgtFrame="_blank" w:history="1">
        <w:r w:rsidRPr="001F3673">
          <w:rPr>
            <w:rFonts w:ascii="Arial" w:eastAsia="Times New Roman" w:hAnsi="Arial" w:cs="Arial"/>
            <w:color w:val="000000"/>
            <w:lang w:eastAsia="pt-BR"/>
          </w:rPr>
          <w:t>inciso IV do caput do art. 3º da Constituição,</w:t>
        </w:r>
      </w:hyperlink>
      <w:r w:rsidRPr="001F3673">
        <w:rPr>
          <w:rFonts w:ascii="Arial" w:eastAsia="Times New Roman" w:hAnsi="Arial" w:cs="Arial"/>
          <w:color w:val="000000"/>
          <w:lang w:eastAsia="pt-BR"/>
        </w:rPr>
        <w:t> garantidos o</w:t>
      </w:r>
      <w:r w:rsidR="007B1E6A">
        <w:rPr>
          <w:rFonts w:ascii="Arial" w:eastAsia="Times New Roman" w:hAnsi="Arial" w:cs="Arial"/>
          <w:color w:val="000000"/>
          <w:lang w:eastAsia="pt-BR"/>
        </w:rPr>
        <w:t xml:space="preserve"> contraditório e a ampla defesa;</w:t>
      </w:r>
    </w:p>
    <w:p w14:paraId="6C7B5F4A" w14:textId="1F399FA7" w:rsidR="007B1E6A" w:rsidRPr="001F3673" w:rsidRDefault="007B1E6A" w:rsidP="007B1E6A">
      <w:pPr>
        <w:spacing w:after="0" w:line="240" w:lineRule="auto"/>
        <w:ind w:left="567" w:right="120"/>
        <w:jc w:val="both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lang w:eastAsia="pt-BR"/>
        </w:rPr>
        <w:t>III – Não enviarem os documentos solicitados no item INSCRIÇÃO do edital, de forma completa.</w:t>
      </w:r>
    </w:p>
    <w:p w14:paraId="3F91AC7C" w14:textId="356A2A11" w:rsidR="00A144C0" w:rsidRPr="00813F89" w:rsidRDefault="00052721" w:rsidP="0023609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1F3673">
        <w:rPr>
          <w:rFonts w:ascii="Arial" w:hAnsi="Arial" w:cs="Arial"/>
        </w:rPr>
        <w:t>11.10 A falsidade de informações acarretará desclassificação, podendo ensejar, ainda, a aplicação de sanções administrativas ou criminais.</w:t>
      </w:r>
    </w:p>
    <w:sectPr w:rsidR="00A144C0" w:rsidRPr="00813F89" w:rsidSect="00482DB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-2268" w:right="1133" w:bottom="1417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1A5DAD" w14:textId="77777777" w:rsidR="00422C4C" w:rsidRDefault="00422C4C" w:rsidP="006C1D8D">
      <w:pPr>
        <w:spacing w:after="0" w:line="240" w:lineRule="auto"/>
      </w:pPr>
      <w:r>
        <w:separator/>
      </w:r>
    </w:p>
  </w:endnote>
  <w:endnote w:type="continuationSeparator" w:id="0">
    <w:p w14:paraId="66C11E58" w14:textId="77777777" w:rsidR="00422C4C" w:rsidRDefault="00422C4C" w:rsidP="006C1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DAA133" w14:textId="77777777" w:rsidR="007F2B71" w:rsidRDefault="007F2B7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954F5F" w14:textId="065821D7" w:rsidR="00B13235" w:rsidRDefault="00B13235">
    <w:pPr>
      <w:pStyle w:val="Rodap"/>
    </w:pPr>
    <w:r>
      <w:rPr>
        <w:noProof/>
        <w:color w:val="FF0000"/>
        <w:lang w:eastAsia="pt-BR"/>
      </w:rPr>
      <w:drawing>
        <wp:anchor distT="0" distB="0" distL="114300" distR="114300" simplePos="0" relativeHeight="251662336" behindDoc="1" locked="0" layoutInCell="1" allowOverlap="1" wp14:anchorId="7E16F983" wp14:editId="4A833868">
          <wp:simplePos x="0" y="0"/>
          <wp:positionH relativeFrom="margin">
            <wp:posOffset>4033157</wp:posOffset>
          </wp:positionH>
          <wp:positionV relativeFrom="paragraph">
            <wp:posOffset>-566057</wp:posOffset>
          </wp:positionV>
          <wp:extent cx="1670957" cy="399577"/>
          <wp:effectExtent l="0" t="0" r="0" b="635"/>
          <wp:wrapNone/>
          <wp:docPr id="65884568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0957" cy="39957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FD8F9C" w14:textId="77777777" w:rsidR="007F2B71" w:rsidRDefault="007F2B7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8CE0A2" w14:textId="77777777" w:rsidR="00422C4C" w:rsidRDefault="00422C4C" w:rsidP="006C1D8D">
      <w:pPr>
        <w:spacing w:after="0" w:line="240" w:lineRule="auto"/>
      </w:pPr>
      <w:r>
        <w:separator/>
      </w:r>
    </w:p>
  </w:footnote>
  <w:footnote w:type="continuationSeparator" w:id="0">
    <w:p w14:paraId="27325C93" w14:textId="77777777" w:rsidR="00422C4C" w:rsidRDefault="00422C4C" w:rsidP="006C1D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6CD1B5" w14:textId="77777777" w:rsidR="007F2B71" w:rsidRDefault="007F2B7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6D0849" w14:textId="05375353" w:rsidR="006C1D8D" w:rsidRPr="007C6105" w:rsidRDefault="007F2B71" w:rsidP="007C6105">
    <w:pPr>
      <w:pStyle w:val="Cabealho"/>
    </w:pPr>
    <w:bookmarkStart w:id="0" w:name="_GoBack"/>
    <w:r w:rsidRPr="00FD768E">
      <w:rPr>
        <w:noProof/>
        <w:lang w:eastAsia="pt-BR"/>
      </w:rPr>
      <w:drawing>
        <wp:anchor distT="0" distB="0" distL="114300" distR="114300" simplePos="0" relativeHeight="251664384" behindDoc="0" locked="0" layoutInCell="1" allowOverlap="1" wp14:anchorId="3684532C" wp14:editId="0D77856C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930976" cy="947738"/>
          <wp:effectExtent l="0" t="0" r="0" b="0"/>
          <wp:wrapNone/>
          <wp:docPr id="1" name="Imagem 1" descr="D:\LOGO\Logo PMC\Prefeitura Municipal de Carauari 2025_Prancheta 1 cópia 2 copy 2 - Cop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Logo PMC\Prefeitura Municipal de Carauari 2025_Prancheta 1 cópia 2 copy 2 - Copi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0976" cy="947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 w:rsidR="007C6105" w:rsidRPr="00C65C7D"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6E0CD4DD" wp14:editId="0D2951E4">
          <wp:simplePos x="0" y="0"/>
          <wp:positionH relativeFrom="column">
            <wp:posOffset>1601470</wp:posOffset>
          </wp:positionH>
          <wp:positionV relativeFrom="paragraph">
            <wp:posOffset>319405</wp:posOffset>
          </wp:positionV>
          <wp:extent cx="3577242" cy="542224"/>
          <wp:effectExtent l="0" t="0" r="4445" b="0"/>
          <wp:wrapNone/>
          <wp:docPr id="164736505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7242" cy="5422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47457E" w14:textId="77777777" w:rsidR="007F2B71" w:rsidRDefault="007F2B7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7"/>
    <w:lvl w:ilvl="0">
      <w:start w:val="1"/>
      <w:numFmt w:val="decimal"/>
      <w:pStyle w:val="Artigo"/>
      <w:lvlText w:val="Art. %1 "/>
      <w:lvlJc w:val="left"/>
      <w:pPr>
        <w:tabs>
          <w:tab w:val="num" w:pos="1440"/>
        </w:tabs>
        <w:ind w:left="360" w:hanging="360"/>
      </w:pPr>
    </w:lvl>
  </w:abstractNum>
  <w:abstractNum w:abstractNumId="1" w15:restartNumberingAfterBreak="0">
    <w:nsid w:val="00000402"/>
    <w:multiLevelType w:val="multilevel"/>
    <w:tmpl w:val="5A8E7E18"/>
    <w:lvl w:ilvl="0">
      <w:start w:val="1"/>
      <w:numFmt w:val="upperRoman"/>
      <w:lvlText w:val="%1"/>
      <w:lvlJc w:val="left"/>
      <w:pPr>
        <w:ind w:hanging="184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3"/>
    <w:multiLevelType w:val="multilevel"/>
    <w:tmpl w:val="00000886"/>
    <w:lvl w:ilvl="0">
      <w:start w:val="2"/>
      <w:numFmt w:val="upperRoman"/>
      <w:lvlText w:val="%1"/>
      <w:lvlJc w:val="left"/>
      <w:pPr>
        <w:ind w:hanging="186"/>
      </w:pPr>
      <w:rPr>
        <w:rFonts w:ascii="Century Gothic" w:hAnsi="Century Gothic" w:cs="Century Gothic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4"/>
    <w:multiLevelType w:val="multilevel"/>
    <w:tmpl w:val="8A04527A"/>
    <w:lvl w:ilvl="0">
      <w:start w:val="1"/>
      <w:numFmt w:val="lowerLetter"/>
      <w:lvlText w:val="%1"/>
      <w:lvlJc w:val="left"/>
      <w:pPr>
        <w:ind w:hanging="290"/>
      </w:pPr>
      <w:rPr>
        <w:rFonts w:cs="Times New Roman" w:hint="default"/>
        <w:b/>
        <w:bCs/>
        <w:spacing w:val="-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0000405"/>
    <w:multiLevelType w:val="multilevel"/>
    <w:tmpl w:val="0380C6AC"/>
    <w:lvl w:ilvl="0">
      <w:start w:val="1"/>
      <w:numFmt w:val="upperRoman"/>
      <w:lvlText w:val="%1"/>
      <w:lvlJc w:val="left"/>
      <w:pPr>
        <w:ind w:hanging="135"/>
      </w:pPr>
      <w:rPr>
        <w:rFonts w:ascii="Century Gothic" w:hAnsi="Century Gothic" w:cs="Century Gothic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37"/>
      </w:pPr>
      <w:rPr>
        <w:rFonts w:cs="Times New Roman" w:hint="default"/>
        <w:b/>
        <w:bCs/>
        <w:sz w:val="22"/>
        <w:szCs w:val="22"/>
      </w:rPr>
    </w:lvl>
    <w:lvl w:ilvl="2">
      <w:start w:val="1"/>
      <w:numFmt w:val="lowerLetter"/>
      <w:lvlText w:val="%3)"/>
      <w:lvlJc w:val="left"/>
      <w:pPr>
        <w:ind w:hanging="291"/>
      </w:pPr>
      <w:rPr>
        <w:rFonts w:ascii="Century Gothic" w:hAnsi="Century Gothic" w:cs="Century Gothic"/>
        <w:b/>
        <w:bCs/>
        <w:spacing w:val="-1"/>
        <w:w w:val="101"/>
        <w:sz w:val="21"/>
        <w:szCs w:val="21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5" w15:restartNumberingAfterBreak="0">
    <w:nsid w:val="00000406"/>
    <w:multiLevelType w:val="multilevel"/>
    <w:tmpl w:val="00000889"/>
    <w:lvl w:ilvl="0">
      <w:start w:val="1"/>
      <w:numFmt w:val="upperRoman"/>
      <w:lvlText w:val="%1"/>
      <w:lvlJc w:val="left"/>
      <w:pPr>
        <w:ind w:hanging="157"/>
      </w:pPr>
      <w:rPr>
        <w:rFonts w:ascii="Century Gothic" w:hAnsi="Century Gothic" w:cs="Century Gothic"/>
        <w:b/>
        <w:bCs/>
        <w:sz w:val="22"/>
        <w:szCs w:val="22"/>
      </w:rPr>
    </w:lvl>
    <w:lvl w:ilvl="1">
      <w:start w:val="1"/>
      <w:numFmt w:val="upperRoman"/>
      <w:lvlText w:val="%2"/>
      <w:lvlJc w:val="left"/>
      <w:pPr>
        <w:ind w:hanging="121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6" w15:restartNumberingAfterBreak="0">
    <w:nsid w:val="00000407"/>
    <w:multiLevelType w:val="multilevel"/>
    <w:tmpl w:val="0000088A"/>
    <w:lvl w:ilvl="0">
      <w:start w:val="1"/>
      <w:numFmt w:val="upperRoman"/>
      <w:lvlText w:val="%1"/>
      <w:lvlJc w:val="left"/>
      <w:pPr>
        <w:ind w:hanging="216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7" w15:restartNumberingAfterBreak="0">
    <w:nsid w:val="00000408"/>
    <w:multiLevelType w:val="multilevel"/>
    <w:tmpl w:val="AC026584"/>
    <w:lvl w:ilvl="0">
      <w:start w:val="1"/>
      <w:numFmt w:val="upperRoman"/>
      <w:lvlText w:val="%1"/>
      <w:lvlJc w:val="left"/>
      <w:pPr>
        <w:ind w:hanging="12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8" w15:restartNumberingAfterBreak="0">
    <w:nsid w:val="00000409"/>
    <w:multiLevelType w:val="multilevel"/>
    <w:tmpl w:val="D262A958"/>
    <w:lvl w:ilvl="0">
      <w:start w:val="1"/>
      <w:numFmt w:val="lowerLetter"/>
      <w:lvlText w:val="%1"/>
      <w:lvlJc w:val="left"/>
      <w:pPr>
        <w:ind w:hanging="291"/>
      </w:pPr>
      <w:rPr>
        <w:rFonts w:cs="Times New Roman" w:hint="default"/>
        <w:b/>
        <w:bCs/>
        <w:spacing w:val="-1"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9" w15:restartNumberingAfterBreak="0">
    <w:nsid w:val="0000040A"/>
    <w:multiLevelType w:val="multilevel"/>
    <w:tmpl w:val="ABAA20EA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0" w15:restartNumberingAfterBreak="0">
    <w:nsid w:val="0000040B"/>
    <w:multiLevelType w:val="multilevel"/>
    <w:tmpl w:val="E280C914"/>
    <w:lvl w:ilvl="0">
      <w:start w:val="2"/>
      <w:numFmt w:val="upperRoman"/>
      <w:lvlText w:val="%1"/>
      <w:lvlJc w:val="left"/>
      <w:pPr>
        <w:ind w:hanging="195"/>
      </w:pPr>
      <w:rPr>
        <w:rFonts w:ascii="Georgia" w:hAnsi="Georgia" w:cs="Century Gothic" w:hint="default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88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1" w15:restartNumberingAfterBreak="0">
    <w:nsid w:val="0000040C"/>
    <w:multiLevelType w:val="multilevel"/>
    <w:tmpl w:val="2F041BF6"/>
    <w:lvl w:ilvl="0">
      <w:start w:val="6"/>
      <w:numFmt w:val="upperRoman"/>
      <w:lvlText w:val="%1"/>
      <w:lvlJc w:val="left"/>
      <w:pPr>
        <w:ind w:hanging="381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2" w15:restartNumberingAfterBreak="0">
    <w:nsid w:val="0000040D"/>
    <w:multiLevelType w:val="multilevel"/>
    <w:tmpl w:val="55507596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3" w15:restartNumberingAfterBreak="0">
    <w:nsid w:val="0000040E"/>
    <w:multiLevelType w:val="multilevel"/>
    <w:tmpl w:val="0C349900"/>
    <w:lvl w:ilvl="0">
      <w:start w:val="3"/>
      <w:numFmt w:val="upperRoman"/>
      <w:lvlText w:val="%1"/>
      <w:lvlJc w:val="left"/>
      <w:pPr>
        <w:ind w:hanging="263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start w:val="1"/>
      <w:numFmt w:val="upperRoman"/>
      <w:lvlText w:val="%2"/>
      <w:lvlJc w:val="left"/>
      <w:pPr>
        <w:ind w:hanging="15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start w:val="1"/>
      <w:numFmt w:val="lowerLetter"/>
      <w:lvlText w:val="%3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4" w15:restartNumberingAfterBreak="0">
    <w:nsid w:val="0000040F"/>
    <w:multiLevelType w:val="multilevel"/>
    <w:tmpl w:val="00000892"/>
    <w:lvl w:ilvl="0">
      <w:start w:val="1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5" w15:restartNumberingAfterBreak="0">
    <w:nsid w:val="00000410"/>
    <w:multiLevelType w:val="multilevel"/>
    <w:tmpl w:val="00000893"/>
    <w:lvl w:ilvl="0">
      <w:start w:val="1"/>
      <w:numFmt w:val="upperRoman"/>
      <w:lvlText w:val="%1"/>
      <w:lvlJc w:val="left"/>
      <w:pPr>
        <w:ind w:hanging="112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start w:val="1"/>
      <w:numFmt w:val="lowerLetter"/>
      <w:lvlText w:val="%2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6" w15:restartNumberingAfterBreak="0">
    <w:nsid w:val="00000411"/>
    <w:multiLevelType w:val="multilevel"/>
    <w:tmpl w:val="00000894"/>
    <w:lvl w:ilvl="0">
      <w:start w:val="4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7" w15:restartNumberingAfterBreak="0">
    <w:nsid w:val="00000412"/>
    <w:multiLevelType w:val="multilevel"/>
    <w:tmpl w:val="00000895"/>
    <w:lvl w:ilvl="0">
      <w:numFmt w:val="bullet"/>
      <w:lvlText w:val="•"/>
      <w:lvlJc w:val="left"/>
      <w:pPr>
        <w:ind w:hanging="361"/>
      </w:pPr>
      <w:rPr>
        <w:rFonts w:ascii="Arial" w:hAnsi="Arial"/>
        <w:b w:val="0"/>
        <w:w w:val="131"/>
        <w:sz w:val="26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8" w15:restartNumberingAfterBreak="0">
    <w:nsid w:val="00000413"/>
    <w:multiLevelType w:val="multilevel"/>
    <w:tmpl w:val="744CFE52"/>
    <w:lvl w:ilvl="0">
      <w:start w:val="2"/>
      <w:numFmt w:val="upperRoman"/>
      <w:lvlText w:val="%1"/>
      <w:lvlJc w:val="left"/>
      <w:pPr>
        <w:ind w:hanging="187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9" w15:restartNumberingAfterBreak="0">
    <w:nsid w:val="0FA55193"/>
    <w:multiLevelType w:val="hybridMultilevel"/>
    <w:tmpl w:val="937EE84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25150DD"/>
    <w:multiLevelType w:val="hybridMultilevel"/>
    <w:tmpl w:val="009488BC"/>
    <w:lvl w:ilvl="0" w:tplc="835032B6">
      <w:start w:val="1"/>
      <w:numFmt w:val="decimal"/>
      <w:lvlText w:val="%1."/>
      <w:lvlJc w:val="left"/>
      <w:pPr>
        <w:ind w:left="2061" w:hanging="360"/>
      </w:pPr>
      <w:rPr>
        <w:rFonts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1" w15:restartNumberingAfterBreak="0">
    <w:nsid w:val="19F33B7C"/>
    <w:multiLevelType w:val="hybridMultilevel"/>
    <w:tmpl w:val="47340BDE"/>
    <w:lvl w:ilvl="0" w:tplc="0BEE113A">
      <w:start w:val="1"/>
      <w:numFmt w:val="upperRoman"/>
      <w:lvlText w:val="%1"/>
      <w:lvlJc w:val="left"/>
      <w:pPr>
        <w:ind w:left="3317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4037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757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477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197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917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637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357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9077" w:hanging="180"/>
      </w:pPr>
      <w:rPr>
        <w:rFonts w:cs="Times New Roman"/>
      </w:rPr>
    </w:lvl>
  </w:abstractNum>
  <w:abstractNum w:abstractNumId="22" w15:restartNumberingAfterBreak="0">
    <w:nsid w:val="26D85DFD"/>
    <w:multiLevelType w:val="hybridMultilevel"/>
    <w:tmpl w:val="8D8E2706"/>
    <w:lvl w:ilvl="0" w:tplc="9EEE8DDE">
      <w:start w:val="1"/>
      <w:numFmt w:val="upperRoman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3" w15:restartNumberingAfterBreak="0">
    <w:nsid w:val="288376E1"/>
    <w:multiLevelType w:val="hybridMultilevel"/>
    <w:tmpl w:val="35A4260E"/>
    <w:lvl w:ilvl="0" w:tplc="2C263860">
      <w:start w:val="1"/>
      <w:numFmt w:val="upperRoman"/>
      <w:lvlText w:val="%1."/>
      <w:lvlJc w:val="left"/>
      <w:pPr>
        <w:ind w:left="242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4" w15:restartNumberingAfterBreak="0">
    <w:nsid w:val="2E646FEA"/>
    <w:multiLevelType w:val="hybridMultilevel"/>
    <w:tmpl w:val="4E36066A"/>
    <w:lvl w:ilvl="0" w:tplc="0BEE113A">
      <w:start w:val="1"/>
      <w:numFmt w:val="upperRoman"/>
      <w:lvlText w:val="%1"/>
      <w:lvlJc w:val="left"/>
      <w:pPr>
        <w:ind w:left="136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303F249A"/>
    <w:multiLevelType w:val="hybridMultilevel"/>
    <w:tmpl w:val="D5BAE682"/>
    <w:lvl w:ilvl="0" w:tplc="0BEE113A">
      <w:start w:val="1"/>
      <w:numFmt w:val="upperRoman"/>
      <w:lvlText w:val="%1"/>
      <w:lvlJc w:val="left"/>
      <w:pPr>
        <w:ind w:left="242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26" w15:restartNumberingAfterBreak="0">
    <w:nsid w:val="32A059D2"/>
    <w:multiLevelType w:val="hybridMultilevel"/>
    <w:tmpl w:val="6DB2C97C"/>
    <w:lvl w:ilvl="0" w:tplc="0BEE113A">
      <w:start w:val="1"/>
      <w:numFmt w:val="upperRoman"/>
      <w:lvlText w:val="%1"/>
      <w:lvlJc w:val="left"/>
      <w:pPr>
        <w:ind w:left="314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86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58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30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02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74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46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18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901" w:hanging="180"/>
      </w:pPr>
      <w:rPr>
        <w:rFonts w:cs="Times New Roman"/>
      </w:rPr>
    </w:lvl>
  </w:abstractNum>
  <w:abstractNum w:abstractNumId="27" w15:restartNumberingAfterBreak="0">
    <w:nsid w:val="39F11569"/>
    <w:multiLevelType w:val="hybridMultilevel"/>
    <w:tmpl w:val="E9C0F95C"/>
    <w:lvl w:ilvl="0" w:tplc="C2FCE0B8">
      <w:start w:val="1"/>
      <w:numFmt w:val="lowerLetter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8" w15:restartNumberingAfterBreak="0">
    <w:nsid w:val="3C4A1B9D"/>
    <w:multiLevelType w:val="hybridMultilevel"/>
    <w:tmpl w:val="83582C84"/>
    <w:lvl w:ilvl="0" w:tplc="5ADC0FE8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9" w15:restartNumberingAfterBreak="0">
    <w:nsid w:val="3E7C4FE7"/>
    <w:multiLevelType w:val="hybridMultilevel"/>
    <w:tmpl w:val="3388545C"/>
    <w:lvl w:ilvl="0" w:tplc="E0A01C84">
      <w:start w:val="1"/>
      <w:numFmt w:val="upperRoman"/>
      <w:lvlText w:val="%1."/>
      <w:lvlJc w:val="left"/>
      <w:pPr>
        <w:ind w:left="242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0" w15:restartNumberingAfterBreak="0">
    <w:nsid w:val="3F8647CD"/>
    <w:multiLevelType w:val="hybridMultilevel"/>
    <w:tmpl w:val="F5DEC586"/>
    <w:lvl w:ilvl="0" w:tplc="1A0A625A">
      <w:start w:val="1"/>
      <w:numFmt w:val="upperRoman"/>
      <w:lvlText w:val="%1"/>
      <w:lvlJc w:val="left"/>
      <w:pPr>
        <w:ind w:left="1736" w:hanging="360"/>
      </w:pPr>
      <w:rPr>
        <w:rFonts w:ascii="Georgia" w:hAnsi="Georgia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456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176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896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616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336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056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776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496" w:hanging="180"/>
      </w:pPr>
      <w:rPr>
        <w:rFonts w:cs="Times New Roman"/>
      </w:rPr>
    </w:lvl>
  </w:abstractNum>
  <w:abstractNum w:abstractNumId="31" w15:restartNumberingAfterBreak="0">
    <w:nsid w:val="43FB2A97"/>
    <w:multiLevelType w:val="hybridMultilevel"/>
    <w:tmpl w:val="2928405E"/>
    <w:lvl w:ilvl="0" w:tplc="A65A3D82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2" w15:restartNumberingAfterBreak="0">
    <w:nsid w:val="60852AC6"/>
    <w:multiLevelType w:val="hybridMultilevel"/>
    <w:tmpl w:val="3D5C7782"/>
    <w:lvl w:ilvl="0" w:tplc="C3E6FEF8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3" w15:restartNumberingAfterBreak="0">
    <w:nsid w:val="60A60B07"/>
    <w:multiLevelType w:val="hybridMultilevel"/>
    <w:tmpl w:val="8976DA04"/>
    <w:lvl w:ilvl="0" w:tplc="A04AE7EE">
      <w:start w:val="1"/>
      <w:numFmt w:val="upperRoman"/>
      <w:lvlText w:val="%1"/>
      <w:lvlJc w:val="right"/>
      <w:pPr>
        <w:ind w:left="100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24" w:hanging="360"/>
      </w:pPr>
    </w:lvl>
    <w:lvl w:ilvl="2" w:tplc="0416001B">
      <w:start w:val="1"/>
      <w:numFmt w:val="lowerRoman"/>
      <w:lvlText w:val="%3."/>
      <w:lvlJc w:val="right"/>
      <w:pPr>
        <w:ind w:left="2444" w:hanging="180"/>
      </w:pPr>
    </w:lvl>
    <w:lvl w:ilvl="3" w:tplc="0416000F">
      <w:start w:val="1"/>
      <w:numFmt w:val="decimal"/>
      <w:lvlText w:val="%4."/>
      <w:lvlJc w:val="left"/>
      <w:pPr>
        <w:ind w:left="3164" w:hanging="360"/>
      </w:pPr>
    </w:lvl>
    <w:lvl w:ilvl="4" w:tplc="04160019">
      <w:start w:val="1"/>
      <w:numFmt w:val="lowerLetter"/>
      <w:lvlText w:val="%5."/>
      <w:lvlJc w:val="left"/>
      <w:pPr>
        <w:ind w:left="3884" w:hanging="360"/>
      </w:pPr>
    </w:lvl>
    <w:lvl w:ilvl="5" w:tplc="0416001B">
      <w:start w:val="1"/>
      <w:numFmt w:val="lowerRoman"/>
      <w:lvlText w:val="%6."/>
      <w:lvlJc w:val="right"/>
      <w:pPr>
        <w:ind w:left="4604" w:hanging="180"/>
      </w:pPr>
    </w:lvl>
    <w:lvl w:ilvl="6" w:tplc="0416000F">
      <w:start w:val="1"/>
      <w:numFmt w:val="decimal"/>
      <w:lvlText w:val="%7."/>
      <w:lvlJc w:val="left"/>
      <w:pPr>
        <w:ind w:left="5324" w:hanging="360"/>
      </w:pPr>
    </w:lvl>
    <w:lvl w:ilvl="7" w:tplc="04160019">
      <w:start w:val="1"/>
      <w:numFmt w:val="lowerLetter"/>
      <w:lvlText w:val="%8."/>
      <w:lvlJc w:val="left"/>
      <w:pPr>
        <w:ind w:left="6044" w:hanging="360"/>
      </w:pPr>
    </w:lvl>
    <w:lvl w:ilvl="8" w:tplc="0416001B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71C85880"/>
    <w:multiLevelType w:val="hybridMultilevel"/>
    <w:tmpl w:val="5D10B3E8"/>
    <w:lvl w:ilvl="0" w:tplc="5F92F69A">
      <w:start w:val="1"/>
      <w:numFmt w:val="lowerLetter"/>
      <w:lvlText w:val="%1"/>
      <w:lvlJc w:val="left"/>
      <w:pPr>
        <w:ind w:left="2421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35" w15:restartNumberingAfterBreak="0">
    <w:nsid w:val="725C017E"/>
    <w:multiLevelType w:val="hybridMultilevel"/>
    <w:tmpl w:val="BA083DC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CE05B2"/>
    <w:multiLevelType w:val="multilevel"/>
    <w:tmpl w:val="4252D5F8"/>
    <w:lvl w:ilvl="0">
      <w:start w:val="1"/>
      <w:numFmt w:val="upperRoman"/>
      <w:lvlText w:val="%1"/>
      <w:lvlJc w:val="left"/>
      <w:pPr>
        <w:ind w:hanging="216"/>
      </w:pPr>
      <w:rPr>
        <w:rFonts w:cs="Times New Roman" w:hint="default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35"/>
  </w:num>
  <w:num w:numId="2">
    <w:abstractNumId w:val="18"/>
  </w:num>
  <w:num w:numId="3">
    <w:abstractNumId w:val="17"/>
  </w:num>
  <w:num w:numId="4">
    <w:abstractNumId w:val="16"/>
  </w:num>
  <w:num w:numId="5">
    <w:abstractNumId w:val="15"/>
  </w:num>
  <w:num w:numId="6">
    <w:abstractNumId w:val="14"/>
  </w:num>
  <w:num w:numId="7">
    <w:abstractNumId w:val="13"/>
  </w:num>
  <w:num w:numId="8">
    <w:abstractNumId w:val="12"/>
  </w:num>
  <w:num w:numId="9">
    <w:abstractNumId w:val="11"/>
  </w:num>
  <w:num w:numId="10">
    <w:abstractNumId w:val="10"/>
  </w:num>
  <w:num w:numId="11">
    <w:abstractNumId w:val="9"/>
  </w:num>
  <w:num w:numId="12">
    <w:abstractNumId w:val="8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30"/>
  </w:num>
  <w:num w:numId="21">
    <w:abstractNumId w:val="25"/>
  </w:num>
  <w:num w:numId="22">
    <w:abstractNumId w:val="26"/>
  </w:num>
  <w:num w:numId="23">
    <w:abstractNumId w:val="34"/>
  </w:num>
  <w:num w:numId="24">
    <w:abstractNumId w:val="21"/>
  </w:num>
  <w:num w:numId="25">
    <w:abstractNumId w:val="36"/>
  </w:num>
  <w:num w:numId="26">
    <w:abstractNumId w:val="19"/>
  </w:num>
  <w:num w:numId="27">
    <w:abstractNumId w:val="22"/>
  </w:num>
  <w:num w:numId="28">
    <w:abstractNumId w:val="31"/>
  </w:num>
  <w:num w:numId="29">
    <w:abstractNumId w:val="23"/>
  </w:num>
  <w:num w:numId="30">
    <w:abstractNumId w:val="33"/>
  </w:num>
  <w:num w:numId="31">
    <w:abstractNumId w:val="24"/>
  </w:num>
  <w:num w:numId="32">
    <w:abstractNumId w:val="33"/>
  </w:num>
  <w:num w:numId="33">
    <w:abstractNumId w:val="20"/>
  </w:num>
  <w:num w:numId="34">
    <w:abstractNumId w:val="28"/>
  </w:num>
  <w:num w:numId="35">
    <w:abstractNumId w:val="32"/>
  </w:num>
  <w:num w:numId="36">
    <w:abstractNumId w:val="27"/>
  </w:num>
  <w:num w:numId="37">
    <w:abstractNumId w:val="29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D8D"/>
    <w:rsid w:val="00001276"/>
    <w:rsid w:val="00002982"/>
    <w:rsid w:val="000308E7"/>
    <w:rsid w:val="00046496"/>
    <w:rsid w:val="00052721"/>
    <w:rsid w:val="0007033E"/>
    <w:rsid w:val="00071787"/>
    <w:rsid w:val="00072D40"/>
    <w:rsid w:val="00077CBC"/>
    <w:rsid w:val="000828AE"/>
    <w:rsid w:val="00087F2B"/>
    <w:rsid w:val="000A24DC"/>
    <w:rsid w:val="000C2324"/>
    <w:rsid w:val="000D02F1"/>
    <w:rsid w:val="000D1F9E"/>
    <w:rsid w:val="000D5FE8"/>
    <w:rsid w:val="000E0DDB"/>
    <w:rsid w:val="000F679B"/>
    <w:rsid w:val="00102763"/>
    <w:rsid w:val="00133487"/>
    <w:rsid w:val="00146095"/>
    <w:rsid w:val="00146220"/>
    <w:rsid w:val="00176A24"/>
    <w:rsid w:val="001861DC"/>
    <w:rsid w:val="001A3D35"/>
    <w:rsid w:val="001A4BF9"/>
    <w:rsid w:val="001A7127"/>
    <w:rsid w:val="001D1C36"/>
    <w:rsid w:val="001F1955"/>
    <w:rsid w:val="001F79D8"/>
    <w:rsid w:val="00206851"/>
    <w:rsid w:val="002112E9"/>
    <w:rsid w:val="002257A6"/>
    <w:rsid w:val="00226FC5"/>
    <w:rsid w:val="00230669"/>
    <w:rsid w:val="00230CA8"/>
    <w:rsid w:val="00233AE2"/>
    <w:rsid w:val="00236097"/>
    <w:rsid w:val="00253DFE"/>
    <w:rsid w:val="00271EBF"/>
    <w:rsid w:val="00276B86"/>
    <w:rsid w:val="00280D5C"/>
    <w:rsid w:val="00290947"/>
    <w:rsid w:val="00295401"/>
    <w:rsid w:val="002A124E"/>
    <w:rsid w:val="002A2926"/>
    <w:rsid w:val="002B22DB"/>
    <w:rsid w:val="002C515E"/>
    <w:rsid w:val="002C742D"/>
    <w:rsid w:val="002F4D19"/>
    <w:rsid w:val="002F72D2"/>
    <w:rsid w:val="00332764"/>
    <w:rsid w:val="00361237"/>
    <w:rsid w:val="003620BC"/>
    <w:rsid w:val="0038399C"/>
    <w:rsid w:val="003A5386"/>
    <w:rsid w:val="003B0E3D"/>
    <w:rsid w:val="003E744F"/>
    <w:rsid w:val="003F391E"/>
    <w:rsid w:val="003F692C"/>
    <w:rsid w:val="00412153"/>
    <w:rsid w:val="00412541"/>
    <w:rsid w:val="00422C4C"/>
    <w:rsid w:val="00424381"/>
    <w:rsid w:val="0043075B"/>
    <w:rsid w:val="0043140E"/>
    <w:rsid w:val="00444016"/>
    <w:rsid w:val="00445832"/>
    <w:rsid w:val="00471856"/>
    <w:rsid w:val="00482DB6"/>
    <w:rsid w:val="004902CE"/>
    <w:rsid w:val="004A26DA"/>
    <w:rsid w:val="004A2A3D"/>
    <w:rsid w:val="004D5E45"/>
    <w:rsid w:val="004E14CE"/>
    <w:rsid w:val="004E309C"/>
    <w:rsid w:val="00500218"/>
    <w:rsid w:val="005019FC"/>
    <w:rsid w:val="0050318D"/>
    <w:rsid w:val="00506395"/>
    <w:rsid w:val="0051091F"/>
    <w:rsid w:val="005111C9"/>
    <w:rsid w:val="005257DB"/>
    <w:rsid w:val="00527C83"/>
    <w:rsid w:val="00532C5B"/>
    <w:rsid w:val="00554F85"/>
    <w:rsid w:val="00566632"/>
    <w:rsid w:val="005A1766"/>
    <w:rsid w:val="005A7901"/>
    <w:rsid w:val="005B0B5E"/>
    <w:rsid w:val="005D5706"/>
    <w:rsid w:val="005F3CCB"/>
    <w:rsid w:val="006007AC"/>
    <w:rsid w:val="0061278C"/>
    <w:rsid w:val="00617AB3"/>
    <w:rsid w:val="00640256"/>
    <w:rsid w:val="006520C0"/>
    <w:rsid w:val="00652D1D"/>
    <w:rsid w:val="00675DB4"/>
    <w:rsid w:val="0068356F"/>
    <w:rsid w:val="00687C56"/>
    <w:rsid w:val="006913A9"/>
    <w:rsid w:val="006B31D6"/>
    <w:rsid w:val="006C1D8D"/>
    <w:rsid w:val="006C4E4D"/>
    <w:rsid w:val="006E03E6"/>
    <w:rsid w:val="006E3665"/>
    <w:rsid w:val="006E4FCB"/>
    <w:rsid w:val="006E668D"/>
    <w:rsid w:val="006E6788"/>
    <w:rsid w:val="00705FBA"/>
    <w:rsid w:val="00717308"/>
    <w:rsid w:val="00720333"/>
    <w:rsid w:val="00730688"/>
    <w:rsid w:val="007346E7"/>
    <w:rsid w:val="00746B44"/>
    <w:rsid w:val="00746E1F"/>
    <w:rsid w:val="007550EA"/>
    <w:rsid w:val="00765E24"/>
    <w:rsid w:val="0076748F"/>
    <w:rsid w:val="00784A32"/>
    <w:rsid w:val="00795457"/>
    <w:rsid w:val="007B1E6A"/>
    <w:rsid w:val="007B33AB"/>
    <w:rsid w:val="007B341F"/>
    <w:rsid w:val="007C1986"/>
    <w:rsid w:val="007C6105"/>
    <w:rsid w:val="007E6CD9"/>
    <w:rsid w:val="007F2B71"/>
    <w:rsid w:val="00813F89"/>
    <w:rsid w:val="00815A53"/>
    <w:rsid w:val="00821901"/>
    <w:rsid w:val="008351F7"/>
    <w:rsid w:val="00843D06"/>
    <w:rsid w:val="0084674A"/>
    <w:rsid w:val="00847C9C"/>
    <w:rsid w:val="008506FE"/>
    <w:rsid w:val="00850B2E"/>
    <w:rsid w:val="00853B26"/>
    <w:rsid w:val="00864316"/>
    <w:rsid w:val="0087148C"/>
    <w:rsid w:val="00893554"/>
    <w:rsid w:val="0089632A"/>
    <w:rsid w:val="008A4CAC"/>
    <w:rsid w:val="008C6EC7"/>
    <w:rsid w:val="008C6EEB"/>
    <w:rsid w:val="008D189D"/>
    <w:rsid w:val="008D6E10"/>
    <w:rsid w:val="008E650A"/>
    <w:rsid w:val="008F4D2E"/>
    <w:rsid w:val="00900A15"/>
    <w:rsid w:val="00900A73"/>
    <w:rsid w:val="00920EDC"/>
    <w:rsid w:val="00922E73"/>
    <w:rsid w:val="00952467"/>
    <w:rsid w:val="00954F9C"/>
    <w:rsid w:val="0097088C"/>
    <w:rsid w:val="0097457B"/>
    <w:rsid w:val="00974B1F"/>
    <w:rsid w:val="0098090E"/>
    <w:rsid w:val="00981829"/>
    <w:rsid w:val="00985D2C"/>
    <w:rsid w:val="00987FA7"/>
    <w:rsid w:val="009A5938"/>
    <w:rsid w:val="009C2E9C"/>
    <w:rsid w:val="009C5E6E"/>
    <w:rsid w:val="009D2CA5"/>
    <w:rsid w:val="009E617C"/>
    <w:rsid w:val="009F30C8"/>
    <w:rsid w:val="00A01AE5"/>
    <w:rsid w:val="00A06ABE"/>
    <w:rsid w:val="00A06ECD"/>
    <w:rsid w:val="00A11D89"/>
    <w:rsid w:val="00A144C0"/>
    <w:rsid w:val="00A16E6D"/>
    <w:rsid w:val="00A24E2C"/>
    <w:rsid w:val="00A42C17"/>
    <w:rsid w:val="00A43FC6"/>
    <w:rsid w:val="00A61B85"/>
    <w:rsid w:val="00A65186"/>
    <w:rsid w:val="00A71C68"/>
    <w:rsid w:val="00A82B26"/>
    <w:rsid w:val="00A84CB7"/>
    <w:rsid w:val="00AB2C2B"/>
    <w:rsid w:val="00AC0153"/>
    <w:rsid w:val="00AC3284"/>
    <w:rsid w:val="00AC6433"/>
    <w:rsid w:val="00AE69CD"/>
    <w:rsid w:val="00AE6C2B"/>
    <w:rsid w:val="00B0361D"/>
    <w:rsid w:val="00B0597F"/>
    <w:rsid w:val="00B13235"/>
    <w:rsid w:val="00B14237"/>
    <w:rsid w:val="00B205D0"/>
    <w:rsid w:val="00B208C8"/>
    <w:rsid w:val="00B30A76"/>
    <w:rsid w:val="00B32815"/>
    <w:rsid w:val="00B3450D"/>
    <w:rsid w:val="00B359C8"/>
    <w:rsid w:val="00B43536"/>
    <w:rsid w:val="00B44A8D"/>
    <w:rsid w:val="00B453F2"/>
    <w:rsid w:val="00B54995"/>
    <w:rsid w:val="00B74F6D"/>
    <w:rsid w:val="00B811F0"/>
    <w:rsid w:val="00B933A0"/>
    <w:rsid w:val="00BB02BA"/>
    <w:rsid w:val="00BC048B"/>
    <w:rsid w:val="00BD079E"/>
    <w:rsid w:val="00BD0D4E"/>
    <w:rsid w:val="00BD505A"/>
    <w:rsid w:val="00BE64F6"/>
    <w:rsid w:val="00C0110F"/>
    <w:rsid w:val="00C0120A"/>
    <w:rsid w:val="00C0302F"/>
    <w:rsid w:val="00C074B0"/>
    <w:rsid w:val="00C12668"/>
    <w:rsid w:val="00C20CD0"/>
    <w:rsid w:val="00C337EC"/>
    <w:rsid w:val="00C34F77"/>
    <w:rsid w:val="00C36F53"/>
    <w:rsid w:val="00C430A8"/>
    <w:rsid w:val="00C57A51"/>
    <w:rsid w:val="00C74526"/>
    <w:rsid w:val="00C853EA"/>
    <w:rsid w:val="00C96315"/>
    <w:rsid w:val="00CA306F"/>
    <w:rsid w:val="00CB1970"/>
    <w:rsid w:val="00CC1B04"/>
    <w:rsid w:val="00CD0B76"/>
    <w:rsid w:val="00CF2536"/>
    <w:rsid w:val="00D00FF8"/>
    <w:rsid w:val="00D0642F"/>
    <w:rsid w:val="00D33DC6"/>
    <w:rsid w:val="00D3774B"/>
    <w:rsid w:val="00D42C50"/>
    <w:rsid w:val="00D45294"/>
    <w:rsid w:val="00D47294"/>
    <w:rsid w:val="00D62A12"/>
    <w:rsid w:val="00D64B8A"/>
    <w:rsid w:val="00D810CE"/>
    <w:rsid w:val="00D95453"/>
    <w:rsid w:val="00DB28AD"/>
    <w:rsid w:val="00DB574E"/>
    <w:rsid w:val="00DC410F"/>
    <w:rsid w:val="00DD53E8"/>
    <w:rsid w:val="00DF7C9D"/>
    <w:rsid w:val="00E01CC4"/>
    <w:rsid w:val="00E220DD"/>
    <w:rsid w:val="00E22648"/>
    <w:rsid w:val="00E227E7"/>
    <w:rsid w:val="00E27AFE"/>
    <w:rsid w:val="00E34CEB"/>
    <w:rsid w:val="00E413F5"/>
    <w:rsid w:val="00E46368"/>
    <w:rsid w:val="00E51420"/>
    <w:rsid w:val="00E6089D"/>
    <w:rsid w:val="00E67954"/>
    <w:rsid w:val="00E7177B"/>
    <w:rsid w:val="00E86C82"/>
    <w:rsid w:val="00E94BED"/>
    <w:rsid w:val="00EB7C90"/>
    <w:rsid w:val="00EC5FDC"/>
    <w:rsid w:val="00ED479B"/>
    <w:rsid w:val="00F03662"/>
    <w:rsid w:val="00F03CAD"/>
    <w:rsid w:val="00F062EC"/>
    <w:rsid w:val="00F25895"/>
    <w:rsid w:val="00F31E34"/>
    <w:rsid w:val="00F52D1F"/>
    <w:rsid w:val="00F545FA"/>
    <w:rsid w:val="00F602C8"/>
    <w:rsid w:val="00F94C38"/>
    <w:rsid w:val="00F9557A"/>
    <w:rsid w:val="00FA1E83"/>
    <w:rsid w:val="00FC124C"/>
    <w:rsid w:val="00FC1B8E"/>
    <w:rsid w:val="00FD2F29"/>
    <w:rsid w:val="00FF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34C3F5"/>
  <w15:chartTrackingRefBased/>
  <w15:docId w15:val="{0AB44F17-9694-4935-9F7C-E5B18E977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41F"/>
    <w:pPr>
      <w:spacing w:after="200" w:line="276" w:lineRule="auto"/>
    </w:pPr>
  </w:style>
  <w:style w:type="paragraph" w:styleId="Ttulo1">
    <w:name w:val="heading 1"/>
    <w:basedOn w:val="Normal"/>
    <w:link w:val="Ttulo1Char"/>
    <w:uiPriority w:val="1"/>
    <w:qFormat/>
    <w:rsid w:val="007B341F"/>
    <w:pPr>
      <w:widowControl w:val="0"/>
      <w:autoSpaceDE w:val="0"/>
      <w:autoSpaceDN w:val="0"/>
      <w:spacing w:after="0" w:line="240" w:lineRule="auto"/>
      <w:ind w:left="37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styleId="Ttulo2">
    <w:name w:val="heading 2"/>
    <w:basedOn w:val="Normal"/>
    <w:link w:val="Ttulo2Char"/>
    <w:uiPriority w:val="1"/>
    <w:qFormat/>
    <w:rsid w:val="006007AC"/>
    <w:pPr>
      <w:widowControl w:val="0"/>
      <w:autoSpaceDE w:val="0"/>
      <w:autoSpaceDN w:val="0"/>
      <w:adjustRightInd w:val="0"/>
      <w:spacing w:before="63" w:after="0" w:line="240" w:lineRule="auto"/>
      <w:ind w:left="600"/>
      <w:outlineLvl w:val="1"/>
    </w:pPr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paragraph" w:styleId="Ttulo3">
    <w:name w:val="heading 3"/>
    <w:basedOn w:val="Normal"/>
    <w:link w:val="Ttulo3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3499"/>
      <w:outlineLvl w:val="2"/>
    </w:pPr>
    <w:rPr>
      <w:rFonts w:ascii="Arial" w:eastAsiaTheme="minorEastAsia" w:hAnsi="Arial" w:cs="Arial"/>
      <w:b/>
      <w:bCs/>
      <w:sz w:val="25"/>
      <w:szCs w:val="25"/>
      <w:lang w:eastAsia="pt-BR"/>
    </w:rPr>
  </w:style>
  <w:style w:type="paragraph" w:styleId="Ttulo4">
    <w:name w:val="heading 4"/>
    <w:basedOn w:val="Normal"/>
    <w:link w:val="Ttulo4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paragraph" w:styleId="Ttulo5">
    <w:name w:val="heading 5"/>
    <w:basedOn w:val="Normal"/>
    <w:link w:val="Ttulo5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606"/>
      <w:outlineLvl w:val="4"/>
    </w:pPr>
    <w:rPr>
      <w:rFonts w:ascii="Century Gothic" w:eastAsiaTheme="minorEastAsia" w:hAnsi="Century Gothic" w:cs="Century Gothic"/>
      <w:sz w:val="23"/>
      <w:szCs w:val="23"/>
      <w:lang w:eastAsia="pt-BR"/>
    </w:rPr>
  </w:style>
  <w:style w:type="paragraph" w:styleId="Ttulo6">
    <w:name w:val="heading 6"/>
    <w:basedOn w:val="Normal"/>
    <w:link w:val="Ttulo6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Century Gothic" w:eastAsiaTheme="minorEastAsia" w:hAnsi="Century Gothic" w:cs="Century Gothic"/>
      <w:b/>
      <w:bCs/>
      <w:lang w:eastAsia="pt-BR"/>
    </w:rPr>
  </w:style>
  <w:style w:type="paragraph" w:styleId="Ttulo7">
    <w:name w:val="heading 7"/>
    <w:basedOn w:val="Normal"/>
    <w:link w:val="Ttulo7Char"/>
    <w:uiPriority w:val="1"/>
    <w:qFormat/>
    <w:rsid w:val="006007AC"/>
    <w:pPr>
      <w:widowControl w:val="0"/>
      <w:autoSpaceDE w:val="0"/>
      <w:autoSpaceDN w:val="0"/>
      <w:adjustRightInd w:val="0"/>
      <w:spacing w:before="56" w:after="0" w:line="240" w:lineRule="auto"/>
      <w:outlineLvl w:val="6"/>
    </w:pPr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C1D8D"/>
  </w:style>
  <w:style w:type="paragraph" w:styleId="Rodap">
    <w:name w:val="footer"/>
    <w:basedOn w:val="Normal"/>
    <w:link w:val="RodapChar"/>
    <w:uiPriority w:val="99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1D8D"/>
  </w:style>
  <w:style w:type="table" w:styleId="Tabelacomgrade">
    <w:name w:val="Table Grid"/>
    <w:basedOn w:val="Tabelanormal"/>
    <w:uiPriority w:val="39"/>
    <w:rsid w:val="006C1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uiPriority w:val="20"/>
    <w:qFormat/>
    <w:rsid w:val="002257A6"/>
    <w:rPr>
      <w:b/>
      <w:bCs/>
      <w:i w:val="0"/>
      <w:iCs w:val="0"/>
    </w:rPr>
  </w:style>
  <w:style w:type="character" w:styleId="Hyperlink">
    <w:name w:val="Hyperlink"/>
    <w:uiPriority w:val="99"/>
    <w:rsid w:val="002257A6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C96315"/>
    <w:pPr>
      <w:spacing w:after="160" w:line="259" w:lineRule="auto"/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unhideWhenUsed/>
    <w:rsid w:val="00900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900A7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7B341F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customStyle="1" w:styleId="Default">
    <w:name w:val="Default"/>
    <w:rsid w:val="007B34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7B34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99"/>
    <w:rsid w:val="007B341F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6007AC"/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uiPriority w:val="1"/>
    <w:rsid w:val="006007AC"/>
    <w:rPr>
      <w:rFonts w:ascii="Arial" w:eastAsiaTheme="minorEastAsia" w:hAnsi="Arial" w:cs="Arial"/>
      <w:b/>
      <w:bCs/>
      <w:sz w:val="25"/>
      <w:szCs w:val="25"/>
      <w:lang w:eastAsia="pt-BR"/>
    </w:rPr>
  </w:style>
  <w:style w:type="character" w:customStyle="1" w:styleId="Ttulo4Char">
    <w:name w:val="Título 4 Char"/>
    <w:basedOn w:val="Fontepargpadro"/>
    <w:link w:val="Ttulo4"/>
    <w:uiPriority w:val="1"/>
    <w:rsid w:val="006007AC"/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character" w:customStyle="1" w:styleId="Ttulo5Char">
    <w:name w:val="Título 5 Char"/>
    <w:basedOn w:val="Fontepargpadro"/>
    <w:link w:val="Ttulo5"/>
    <w:uiPriority w:val="1"/>
    <w:rsid w:val="006007AC"/>
    <w:rPr>
      <w:rFonts w:ascii="Century Gothic" w:eastAsiaTheme="minorEastAsia" w:hAnsi="Century Gothic" w:cs="Century Gothic"/>
      <w:sz w:val="23"/>
      <w:szCs w:val="23"/>
      <w:lang w:eastAsia="pt-BR"/>
    </w:rPr>
  </w:style>
  <w:style w:type="character" w:customStyle="1" w:styleId="Ttulo6Char">
    <w:name w:val="Título 6 Char"/>
    <w:basedOn w:val="Fontepargpadro"/>
    <w:link w:val="Ttulo6"/>
    <w:uiPriority w:val="1"/>
    <w:rsid w:val="006007AC"/>
    <w:rPr>
      <w:rFonts w:ascii="Century Gothic" w:eastAsiaTheme="minorEastAsia" w:hAnsi="Century Gothic" w:cs="Century Gothic"/>
      <w:b/>
      <w:bCs/>
      <w:lang w:eastAsia="pt-BR"/>
    </w:rPr>
  </w:style>
  <w:style w:type="character" w:customStyle="1" w:styleId="Ttulo7Char">
    <w:name w:val="Título 7 Char"/>
    <w:basedOn w:val="Fontepargpadro"/>
    <w:link w:val="Ttulo7"/>
    <w:uiPriority w:val="1"/>
    <w:rsid w:val="006007AC"/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paragraph" w:customStyle="1" w:styleId="TableParagraph">
    <w:name w:val="Table Paragraph"/>
    <w:basedOn w:val="Normal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31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A61B85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A61B85"/>
  </w:style>
  <w:style w:type="paragraph" w:styleId="Ttulo">
    <w:name w:val="Title"/>
    <w:basedOn w:val="Normal"/>
    <w:link w:val="TtuloChar"/>
    <w:qFormat/>
    <w:rsid w:val="00A61B85"/>
    <w:pPr>
      <w:suppressAutoHyphens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A61B8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customStyle="1" w:styleId="artigo0">
    <w:name w:val="artigo"/>
    <w:basedOn w:val="Normal"/>
    <w:rsid w:val="00FD2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D64B8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D64B8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D64B8A"/>
    <w:rPr>
      <w:vertAlign w:val="superscript"/>
    </w:rPr>
  </w:style>
  <w:style w:type="paragraph" w:customStyle="1" w:styleId="Artigo">
    <w:name w:val="Artigo"/>
    <w:basedOn w:val="Normal"/>
    <w:rsid w:val="00847C9C"/>
    <w:pPr>
      <w:widowControl w:val="0"/>
      <w:numPr>
        <w:numId w:val="38"/>
      </w:numPr>
      <w:suppressAutoHyphens/>
      <w:spacing w:line="360" w:lineRule="exact"/>
      <w:jc w:val="both"/>
    </w:pPr>
    <w:rPr>
      <w:rFonts w:ascii="Arial" w:eastAsia="Times New Roman" w:hAnsi="Arial" w:cs="Times New Roman"/>
      <w:color w:val="000000"/>
      <w:sz w:val="24"/>
      <w:szCs w:val="24"/>
      <w:lang w:eastAsia="ar-SA"/>
    </w:rPr>
  </w:style>
  <w:style w:type="character" w:styleId="Forte">
    <w:name w:val="Strong"/>
    <w:basedOn w:val="Fontepargpadro"/>
    <w:uiPriority w:val="22"/>
    <w:qFormat/>
    <w:rsid w:val="007C1986"/>
    <w:rPr>
      <w:b/>
      <w:bCs/>
    </w:rPr>
  </w:style>
  <w:style w:type="paragraph" w:customStyle="1" w:styleId="textojustificado">
    <w:name w:val="texto_justificado"/>
    <w:basedOn w:val="Normal"/>
    <w:rsid w:val="007C1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E413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nalto.gov.br/ccivil_03/Constituicao/Constituicao.ht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47BE7D-C00B-4D7F-93F0-13F6BEBED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795</Words>
  <Characters>4296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Gabinete do Prefeito</cp:lastModifiedBy>
  <cp:revision>26</cp:revision>
  <cp:lastPrinted>2022-03-24T16:33:00Z</cp:lastPrinted>
  <dcterms:created xsi:type="dcterms:W3CDTF">2024-08-09T03:04:00Z</dcterms:created>
  <dcterms:modified xsi:type="dcterms:W3CDTF">2026-03-16T19:55:00Z</dcterms:modified>
</cp:coreProperties>
</file>